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ind w:left="-2" w:leftChars="-1"/>
        <w:jc w:val="center"/>
        <w:rPr>
          <w:rFonts w:ascii="方正小标宋简体" w:hAnsi="仿宋" w:eastAsia="方正小标宋简体"/>
          <w:sz w:val="44"/>
          <w:szCs w:val="44"/>
        </w:rPr>
      </w:pPr>
      <w:r>
        <w:rPr>
          <w:rFonts w:hint="eastAsia" w:ascii="方正小标宋简体" w:hAnsi="仿宋" w:eastAsia="方正小标宋简体"/>
          <w:sz w:val="44"/>
          <w:szCs w:val="44"/>
        </w:rPr>
        <w:t>桐城师范高等专科学校</w:t>
      </w:r>
    </w:p>
    <w:p>
      <w:pPr>
        <w:spacing w:line="600" w:lineRule="exact"/>
        <w:ind w:left="-2" w:leftChars="-1"/>
        <w:jc w:val="center"/>
        <w:rPr>
          <w:rFonts w:ascii="方正小标宋简体" w:hAnsi="仿宋" w:eastAsia="方正小标宋简体"/>
          <w:sz w:val="44"/>
          <w:szCs w:val="44"/>
        </w:rPr>
      </w:pPr>
      <w:r>
        <w:rPr>
          <w:rFonts w:hint="eastAsia" w:ascii="方正小标宋简体" w:hAnsi="仿宋" w:eastAsia="方正小标宋简体"/>
          <w:sz w:val="44"/>
          <w:szCs w:val="44"/>
        </w:rPr>
        <w:t>校内相关人员转任思想政治理论课教师管理办   法</w:t>
      </w:r>
    </w:p>
    <w:p>
      <w:pPr>
        <w:spacing w:line="560" w:lineRule="exact"/>
        <w:ind w:left="-2" w:leftChars="-1" w:firstLine="640" w:firstLineChars="200"/>
        <w:rPr>
          <w:rFonts w:ascii="仿宋_GB2312" w:hAnsi="仿宋" w:eastAsia="仿宋_GB2312"/>
          <w:sz w:val="32"/>
          <w:szCs w:val="32"/>
        </w:rPr>
      </w:pPr>
    </w:p>
    <w:p>
      <w:pPr>
        <w:spacing w:line="560" w:lineRule="exact"/>
        <w:ind w:left="-2" w:leftChars="-1" w:firstLine="640" w:firstLineChars="200"/>
        <w:rPr>
          <w:rFonts w:ascii="仿宋_GB2312" w:hAnsi="仿宋" w:eastAsia="仿宋_GB2312"/>
          <w:sz w:val="32"/>
          <w:szCs w:val="32"/>
        </w:rPr>
      </w:pPr>
      <w:r>
        <w:rPr>
          <w:rFonts w:hint="eastAsia" w:ascii="仿宋_GB2312" w:hAnsi="仿宋" w:eastAsia="仿宋_GB2312"/>
          <w:sz w:val="32"/>
          <w:szCs w:val="32"/>
        </w:rPr>
        <w:t>根据《新时代高等学校思想政治理论课教师队伍建设规定》(教育部令第46号)和《中共安徽省委教育工委等六部门关于加强新时代高等学校思想政治理论课教师队伍建设的实施意见》（皖教工委[2020]94号）等文件精神，为鼓励校内相关专业专任教师、辅导员和胜任思政课教学的党政管理干部转岗为专职思政课教师，承担思政课教学工作，现结合学校实际，制定本办法。</w:t>
      </w:r>
    </w:p>
    <w:p>
      <w:pPr>
        <w:spacing w:line="560" w:lineRule="exact"/>
        <w:ind w:left="-2" w:leftChars="-1" w:firstLine="640" w:firstLineChars="200"/>
        <w:rPr>
          <w:rFonts w:ascii="黑体" w:hAnsi="仿宋" w:eastAsia="黑体"/>
          <w:sz w:val="32"/>
          <w:szCs w:val="32"/>
        </w:rPr>
      </w:pPr>
      <w:r>
        <w:rPr>
          <w:rFonts w:hint="eastAsia" w:ascii="黑体" w:hAnsi="仿宋" w:eastAsia="黑体"/>
          <w:sz w:val="32"/>
          <w:szCs w:val="32"/>
        </w:rPr>
        <w:t>一、组织领导</w:t>
      </w:r>
    </w:p>
    <w:p>
      <w:pPr>
        <w:spacing w:line="560" w:lineRule="exact"/>
        <w:ind w:left="-2" w:leftChars="-1" w:firstLine="640" w:firstLineChars="200"/>
        <w:rPr>
          <w:rFonts w:ascii="仿宋_GB2312" w:hAnsi="仿宋" w:eastAsia="仿宋_GB2312"/>
          <w:sz w:val="32"/>
          <w:szCs w:val="32"/>
        </w:rPr>
      </w:pPr>
      <w:r>
        <w:rPr>
          <w:rFonts w:hint="eastAsia" w:ascii="仿宋_GB2312" w:hAnsi="仿宋" w:eastAsia="仿宋_GB2312"/>
          <w:sz w:val="32"/>
          <w:szCs w:val="32"/>
        </w:rPr>
        <w:t>学校思想政治工作领导小组统一组织领导思政课教师转岗工作，此项工作每年开展一次，一般在暑期前进行。</w:t>
      </w:r>
    </w:p>
    <w:p>
      <w:pPr>
        <w:spacing w:line="560" w:lineRule="exact"/>
        <w:ind w:left="-2" w:leftChars="-1" w:firstLine="640" w:firstLineChars="200"/>
        <w:rPr>
          <w:rFonts w:ascii="黑体" w:hAnsi="仿宋" w:eastAsia="黑体"/>
          <w:sz w:val="32"/>
          <w:szCs w:val="32"/>
        </w:rPr>
      </w:pPr>
      <w:r>
        <w:rPr>
          <w:rFonts w:hint="eastAsia" w:ascii="黑体" w:hAnsi="仿宋" w:eastAsia="黑体"/>
          <w:sz w:val="32"/>
          <w:szCs w:val="32"/>
        </w:rPr>
        <w:t>二、基本条件</w:t>
      </w:r>
    </w:p>
    <w:p>
      <w:pPr>
        <w:spacing w:line="560" w:lineRule="exact"/>
        <w:ind w:left="-2" w:leftChars="-1" w:firstLine="640" w:firstLineChars="200"/>
        <w:rPr>
          <w:rFonts w:ascii="仿宋_GB2312" w:hAnsi="仿宋" w:eastAsia="仿宋_GB2312"/>
          <w:sz w:val="32"/>
          <w:szCs w:val="32"/>
        </w:rPr>
      </w:pPr>
      <w:r>
        <w:rPr>
          <w:rFonts w:hint="eastAsia" w:ascii="仿宋_GB2312" w:hAnsi="仿宋" w:eastAsia="仿宋_GB2312"/>
          <w:sz w:val="32"/>
          <w:szCs w:val="32"/>
        </w:rPr>
        <w:t>1.中共党员。模范践行高等学校教师师德规范，增强“四个意识”，坚定“四个自信”，做到“两个维护”。</w:t>
      </w:r>
    </w:p>
    <w:p>
      <w:pPr>
        <w:spacing w:line="560" w:lineRule="exact"/>
        <w:ind w:left="-2" w:leftChars="-1" w:firstLine="640" w:firstLineChars="200"/>
        <w:rPr>
          <w:rFonts w:ascii="仿宋_GB2312" w:hAnsi="仿宋" w:eastAsia="仿宋_GB2312"/>
          <w:sz w:val="32"/>
          <w:szCs w:val="32"/>
        </w:rPr>
      </w:pPr>
      <w:r>
        <w:rPr>
          <w:rFonts w:hint="eastAsia" w:ascii="仿宋_GB2312" w:hAnsi="仿宋" w:eastAsia="仿宋_GB2312"/>
          <w:sz w:val="32"/>
          <w:szCs w:val="32"/>
        </w:rPr>
        <w:t>2.遵守党的纪律、国家法律以及校规校纪，忠诚党的教育事业，恪守学术规范，严谨治学，为人师表，关爱学生。</w:t>
      </w:r>
    </w:p>
    <w:p>
      <w:pPr>
        <w:spacing w:line="560" w:lineRule="exact"/>
        <w:ind w:left="-2" w:leftChars="-1" w:firstLine="640" w:firstLineChars="200"/>
        <w:rPr>
          <w:rFonts w:ascii="仿宋_GB2312" w:hAnsi="仿宋" w:eastAsia="仿宋_GB2312"/>
          <w:sz w:val="32"/>
          <w:szCs w:val="32"/>
        </w:rPr>
      </w:pPr>
      <w:r>
        <w:rPr>
          <w:rFonts w:hint="eastAsia" w:ascii="仿宋_GB2312" w:hAnsi="仿宋" w:eastAsia="仿宋_GB2312"/>
          <w:sz w:val="32"/>
          <w:szCs w:val="32"/>
        </w:rPr>
        <w:t>3.思想政治素质过硬，师德师风高尚，严守意识形态纪律。</w:t>
      </w:r>
    </w:p>
    <w:p>
      <w:pPr>
        <w:spacing w:line="560" w:lineRule="exact"/>
        <w:ind w:left="-2" w:leftChars="-1" w:firstLine="640" w:firstLineChars="200"/>
        <w:rPr>
          <w:rFonts w:ascii="仿宋_GB2312" w:hAnsi="仿宋" w:eastAsia="仿宋_GB2312"/>
          <w:sz w:val="32"/>
          <w:szCs w:val="32"/>
        </w:rPr>
      </w:pPr>
      <w:r>
        <w:rPr>
          <w:rFonts w:hint="eastAsia" w:ascii="仿宋_GB2312" w:hAnsi="仿宋" w:eastAsia="仿宋_GB2312"/>
          <w:sz w:val="32"/>
          <w:szCs w:val="32"/>
        </w:rPr>
        <w:t>4.有哲学、法学、经济学、教育学和文史学等相关学科学习或工作经历，获得硕士及以上学位，具有党务工作和学生思想教育工作经历者，学历学位适当降低到本科、学士。</w:t>
      </w:r>
    </w:p>
    <w:p>
      <w:pPr>
        <w:spacing w:line="560" w:lineRule="exact"/>
        <w:ind w:left="-2" w:leftChars="-1" w:firstLine="640" w:firstLineChars="200"/>
        <w:rPr>
          <w:rFonts w:ascii="仿宋_GB2312" w:hAnsi="仿宋" w:eastAsia="仿宋_GB2312"/>
          <w:sz w:val="32"/>
          <w:szCs w:val="32"/>
        </w:rPr>
      </w:pPr>
      <w:r>
        <w:rPr>
          <w:rFonts w:hint="eastAsia" w:ascii="仿宋_GB2312" w:hAnsi="仿宋" w:eastAsia="仿宋_GB2312"/>
          <w:sz w:val="32"/>
          <w:szCs w:val="32"/>
        </w:rPr>
        <w:t>5.曾主持省部级及以上课题者优先。</w:t>
      </w:r>
    </w:p>
    <w:p>
      <w:pPr>
        <w:spacing w:line="560" w:lineRule="exact"/>
        <w:ind w:left="-2" w:leftChars="-1" w:firstLine="640" w:firstLineChars="200"/>
        <w:rPr>
          <w:rFonts w:ascii="黑体" w:hAnsi="仿宋" w:eastAsia="黑体"/>
          <w:sz w:val="32"/>
          <w:szCs w:val="32"/>
        </w:rPr>
      </w:pPr>
      <w:r>
        <w:rPr>
          <w:rFonts w:hint="eastAsia" w:ascii="黑体" w:hAnsi="仿宋" w:eastAsia="黑体"/>
          <w:sz w:val="32"/>
          <w:szCs w:val="32"/>
        </w:rPr>
        <w:t>三、岗位要求</w:t>
      </w:r>
    </w:p>
    <w:p>
      <w:pPr>
        <w:spacing w:line="560" w:lineRule="exact"/>
        <w:ind w:left="-2" w:leftChars="-1" w:firstLine="640" w:firstLineChars="200"/>
        <w:rPr>
          <w:rFonts w:ascii="仿宋_GB2312" w:hAnsi="仿宋" w:eastAsia="仿宋_GB2312"/>
          <w:sz w:val="32"/>
          <w:szCs w:val="32"/>
        </w:rPr>
      </w:pPr>
      <w:r>
        <w:rPr>
          <w:rFonts w:hint="eastAsia" w:ascii="仿宋_GB2312" w:hAnsi="仿宋" w:eastAsia="仿宋_GB2312"/>
          <w:sz w:val="32"/>
          <w:szCs w:val="32"/>
        </w:rPr>
        <w:t>思政部根据教学工作需要，每年6月份会挂网发布岗位要求。</w:t>
      </w:r>
    </w:p>
    <w:p>
      <w:pPr>
        <w:spacing w:line="560" w:lineRule="exact"/>
        <w:ind w:left="-2" w:leftChars="-1" w:firstLine="640" w:firstLineChars="200"/>
        <w:rPr>
          <w:rFonts w:ascii="黑体" w:hAnsi="仿宋" w:eastAsia="黑体"/>
          <w:sz w:val="32"/>
          <w:szCs w:val="32"/>
        </w:rPr>
      </w:pPr>
      <w:r>
        <w:rPr>
          <w:rFonts w:hint="eastAsia" w:ascii="黑体" w:hAnsi="仿宋" w:eastAsia="黑体"/>
          <w:sz w:val="32"/>
          <w:szCs w:val="32"/>
        </w:rPr>
        <w:t>四、转任</w:t>
      </w:r>
    </w:p>
    <w:p>
      <w:pPr>
        <w:spacing w:line="560" w:lineRule="exact"/>
        <w:ind w:left="-2" w:leftChars="-1" w:firstLine="640" w:firstLineChars="200"/>
        <w:rPr>
          <w:rFonts w:ascii="楷体_GB2312" w:hAnsi="仿宋" w:eastAsia="楷体_GB2312"/>
          <w:sz w:val="32"/>
          <w:szCs w:val="32"/>
        </w:rPr>
      </w:pPr>
      <w:r>
        <w:rPr>
          <w:rFonts w:hint="eastAsia" w:ascii="楷体_GB2312" w:hAnsi="仿宋" w:eastAsia="楷体_GB2312"/>
          <w:sz w:val="32"/>
          <w:szCs w:val="32"/>
        </w:rPr>
        <w:t>1.个人申请</w:t>
      </w:r>
    </w:p>
    <w:p>
      <w:pPr>
        <w:spacing w:line="560" w:lineRule="exact"/>
        <w:ind w:left="-2" w:leftChars="-1" w:firstLine="640" w:firstLineChars="200"/>
        <w:rPr>
          <w:rFonts w:ascii="仿宋_GB2312" w:hAnsi="仿宋" w:eastAsia="仿宋_GB2312"/>
          <w:sz w:val="32"/>
          <w:szCs w:val="32"/>
        </w:rPr>
      </w:pPr>
      <w:r>
        <w:rPr>
          <w:rFonts w:hint="eastAsia" w:ascii="仿宋_GB2312" w:hAnsi="仿宋" w:eastAsia="仿宋_GB2312"/>
          <w:sz w:val="32"/>
          <w:szCs w:val="32"/>
        </w:rPr>
        <w:t>面向校内相关专业专任教师、党政干部、辅导员开展思政课教师转岗工作。采取自愿报名形式，报名者需根据“思政课教师岗位需求”填写《桐城师范高等专科学校转任思想政治理论课教师申请表》，明确讲授课程和学科。校内相关专业专任教师申请转任思政课教师，申请表递交教务处；党政干部申请转任思政课教师，申请表递交组织人事处；辅导员申请转任思政课教师，申请表递交学生处。同时，分别到思政部备案。</w:t>
      </w:r>
    </w:p>
    <w:p>
      <w:pPr>
        <w:spacing w:line="560" w:lineRule="exact"/>
        <w:ind w:left="-2" w:leftChars="-1" w:firstLine="640" w:firstLineChars="200"/>
        <w:rPr>
          <w:rFonts w:ascii="楷体_GB2312" w:hAnsi="仿宋" w:eastAsia="楷体_GB2312"/>
          <w:sz w:val="32"/>
          <w:szCs w:val="32"/>
        </w:rPr>
      </w:pPr>
      <w:r>
        <w:rPr>
          <w:rFonts w:hint="eastAsia" w:ascii="楷体_GB2312" w:hAnsi="仿宋" w:eastAsia="楷体_GB2312"/>
          <w:sz w:val="32"/>
          <w:szCs w:val="32"/>
        </w:rPr>
        <w:t>2.资格审核</w:t>
      </w:r>
    </w:p>
    <w:p>
      <w:pPr>
        <w:spacing w:line="560" w:lineRule="exact"/>
        <w:ind w:left="-2" w:leftChars="-1" w:firstLine="640" w:firstLineChars="200"/>
        <w:rPr>
          <w:rFonts w:ascii="仿宋_GB2312" w:hAnsi="仿宋" w:eastAsia="仿宋_GB2312"/>
          <w:sz w:val="32"/>
          <w:szCs w:val="32"/>
        </w:rPr>
      </w:pPr>
      <w:r>
        <w:rPr>
          <w:rFonts w:hint="eastAsia" w:ascii="仿宋_GB2312" w:hAnsi="仿宋" w:eastAsia="仿宋_GB2312"/>
          <w:sz w:val="32"/>
          <w:szCs w:val="32"/>
        </w:rPr>
        <w:t>组织人事处、教务处、学生处和思政部组织资格审核，思政部根据工作需要，择优推荐候选人参加考核。</w:t>
      </w:r>
    </w:p>
    <w:p>
      <w:pPr>
        <w:spacing w:line="560" w:lineRule="exact"/>
        <w:ind w:left="-2" w:leftChars="-1" w:firstLine="640" w:firstLineChars="200"/>
        <w:rPr>
          <w:rFonts w:ascii="楷体_GB2312" w:hAnsi="仿宋" w:eastAsia="楷体_GB2312"/>
          <w:sz w:val="32"/>
          <w:szCs w:val="32"/>
        </w:rPr>
      </w:pPr>
      <w:r>
        <w:rPr>
          <w:rFonts w:hint="eastAsia" w:ascii="楷体_GB2312" w:hAnsi="仿宋" w:eastAsia="楷体_GB2312"/>
          <w:sz w:val="32"/>
          <w:szCs w:val="32"/>
        </w:rPr>
        <w:t>3.考核要求</w:t>
      </w:r>
    </w:p>
    <w:p>
      <w:pPr>
        <w:spacing w:line="560" w:lineRule="exact"/>
        <w:ind w:left="-2" w:leftChars="-1" w:firstLine="640" w:firstLineChars="200"/>
        <w:rPr>
          <w:rFonts w:ascii="仿宋_GB2312" w:hAnsi="仿宋" w:eastAsia="仿宋_GB2312"/>
          <w:sz w:val="32"/>
          <w:szCs w:val="32"/>
        </w:rPr>
      </w:pPr>
      <w:r>
        <w:rPr>
          <w:rFonts w:hint="eastAsia" w:ascii="仿宋_GB2312" w:hAnsi="仿宋" w:eastAsia="仿宋_GB2312"/>
          <w:sz w:val="32"/>
          <w:szCs w:val="32"/>
        </w:rPr>
        <w:t>学校考核组，对通过资格审核人员进行考核，考核分笔试考核和面试考核两类，笔试合格者方可参加面试。符合以下条件之一者，只需参加面试。</w:t>
      </w:r>
    </w:p>
    <w:p>
      <w:pPr>
        <w:spacing w:line="560" w:lineRule="exact"/>
        <w:ind w:left="-2" w:leftChars="-1" w:firstLine="640" w:firstLineChars="200"/>
        <w:rPr>
          <w:rFonts w:ascii="仿宋_GB2312" w:hAnsi="仿宋" w:eastAsia="仿宋_GB2312"/>
          <w:sz w:val="32"/>
          <w:szCs w:val="32"/>
        </w:rPr>
      </w:pPr>
      <w:r>
        <w:rPr>
          <w:rFonts w:hint="eastAsia" w:ascii="仿宋_GB2312" w:hAnsi="仿宋" w:eastAsia="仿宋_GB2312"/>
          <w:sz w:val="32"/>
          <w:szCs w:val="32"/>
        </w:rPr>
        <w:t>校内相关专业专任教师；从事党建工作、思想政治教育工作和纪检监察工作三年以上者；取得相关专业硕士学位或副教授及以上职称者。</w:t>
      </w:r>
    </w:p>
    <w:p>
      <w:pPr>
        <w:spacing w:line="560" w:lineRule="exact"/>
        <w:ind w:left="-2" w:leftChars="-1" w:firstLine="640" w:firstLineChars="200"/>
        <w:rPr>
          <w:rFonts w:ascii="仿宋_GB2312" w:hAnsi="仿宋" w:eastAsia="仿宋_GB2312"/>
          <w:sz w:val="32"/>
          <w:szCs w:val="32"/>
        </w:rPr>
      </w:pPr>
      <w:r>
        <w:rPr>
          <w:rFonts w:hint="eastAsia" w:ascii="仿宋_GB2312" w:hAnsi="仿宋" w:eastAsia="仿宋_GB2312"/>
          <w:sz w:val="32"/>
          <w:szCs w:val="32"/>
        </w:rPr>
        <w:t>笔试考核：由思政部出转岗测试题并组织书面考核。</w:t>
      </w:r>
    </w:p>
    <w:p>
      <w:pPr>
        <w:spacing w:line="560" w:lineRule="exact"/>
        <w:ind w:left="-2" w:leftChars="-1" w:firstLine="640" w:firstLineChars="200"/>
        <w:rPr>
          <w:rFonts w:ascii="仿宋_GB2312" w:hAnsi="仿宋" w:eastAsia="仿宋_GB2312"/>
          <w:sz w:val="32"/>
          <w:szCs w:val="32"/>
        </w:rPr>
      </w:pPr>
      <w:r>
        <w:rPr>
          <w:rFonts w:hint="eastAsia" w:ascii="仿宋_GB2312" w:hAnsi="仿宋" w:eastAsia="仿宋_GB2312"/>
          <w:sz w:val="32"/>
          <w:szCs w:val="32"/>
        </w:rPr>
        <w:t>面试考核：考核者需根据申报讲授课程，准备课程试讲10分钟，并回答评委提问5分钟。</w:t>
      </w:r>
    </w:p>
    <w:p>
      <w:pPr>
        <w:spacing w:line="560" w:lineRule="exact"/>
        <w:ind w:left="-2" w:leftChars="-1" w:firstLine="640" w:firstLineChars="200"/>
        <w:rPr>
          <w:rFonts w:ascii="楷体_GB2312" w:hAnsi="仿宋" w:eastAsia="楷体_GB2312"/>
          <w:sz w:val="32"/>
          <w:szCs w:val="32"/>
        </w:rPr>
      </w:pPr>
      <w:r>
        <w:rPr>
          <w:rFonts w:hint="eastAsia" w:ascii="楷体_GB2312" w:hAnsi="仿宋" w:eastAsia="楷体_GB2312"/>
          <w:sz w:val="32"/>
          <w:szCs w:val="32"/>
        </w:rPr>
        <w:t>4.聘任程序</w:t>
      </w:r>
    </w:p>
    <w:p>
      <w:pPr>
        <w:spacing w:line="560" w:lineRule="exact"/>
        <w:ind w:left="-2" w:leftChars="-1" w:firstLine="640" w:firstLineChars="200"/>
        <w:rPr>
          <w:rFonts w:ascii="仿宋_GB2312" w:hAnsi="仿宋" w:eastAsia="仿宋_GB2312"/>
          <w:sz w:val="32"/>
          <w:szCs w:val="32"/>
        </w:rPr>
      </w:pPr>
      <w:r>
        <w:rPr>
          <w:rFonts w:hint="eastAsia" w:ascii="仿宋_GB2312" w:hAnsi="仿宋" w:eastAsia="仿宋_GB2312"/>
          <w:sz w:val="32"/>
          <w:szCs w:val="32"/>
        </w:rPr>
        <w:t>根据笔试面试考核结果，择优录取，经党委会审定，公示5个工作日后，组织人事处履行聘任程序。</w:t>
      </w:r>
    </w:p>
    <w:p>
      <w:bookmarkStart w:id="0" w:name="_GoBack"/>
      <w:bookmarkEnd w:id="0"/>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script"/>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C523606"/>
    <w:rsid w:val="038073EE"/>
    <w:rsid w:val="20D6334A"/>
    <w:rsid w:val="4C523606"/>
    <w:rsid w:val="59EE2C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2021-11-03T09:49:00Z</dcterms:created>
  <dc:creator>真诚</dc:creator>
  <cp:lastModifiedBy>真诚</cp:lastModifiedBy>
  <dcterms:modified xsi:type="dcterms:W3CDTF">2021-11-03T09:57:00Z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0ED8A7F2D9604EA388AB48FCBEF614F7</vt:lpwstr>
  </property>
</Properties>
</file>