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 w:rsidR="00B83F58" w:rsidRDefault="002679E8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B83F58" w:rsidRDefault="00B83F58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B83F58" w:rsidRDefault="002679E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B83F58" w:rsidRDefault="00B83F5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B83F58" w:rsidRDefault="002679E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B83F58" w:rsidRDefault="00B83F58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B83F58" w:rsidRDefault="002679E8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005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B83F58" w:rsidRDefault="002679E8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B83F58" w:rsidRDefault="00B83F58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B83F58" w:rsidRDefault="00B83F58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B83F58" w:rsidRDefault="00B83F58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B83F58" w:rsidRDefault="002679E8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B83F58" w:rsidRDefault="002679E8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B83F58" w:rsidRDefault="002679E8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B83F58" w:rsidRDefault="002679E8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B83F58" w:rsidRDefault="00B83F58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B83F58" w:rsidRDefault="002679E8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B83F58" w:rsidRDefault="002679E8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B83F58" w:rsidRDefault="002679E8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B83F58" w:rsidRDefault="002679E8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B83F58" w:rsidRDefault="002679E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一、法定代表人身份证复印件</w:t>
      </w:r>
    </w:p>
    <w:p w:rsidR="00B83F58" w:rsidRDefault="002679E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B83F58" w:rsidRDefault="002679E8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B83F58" w:rsidRDefault="002679E8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B83F58" w:rsidRDefault="002679E8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B83F58" w:rsidRDefault="002679E8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B83F58" w:rsidRDefault="002679E8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B83F58" w:rsidRDefault="002679E8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B83F58" w:rsidRDefault="002679E8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B83F58" w:rsidRDefault="002679E8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B83F58" w:rsidRDefault="002679E8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B83F58" w:rsidRDefault="002679E8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B83F58" w:rsidRDefault="002679E8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B83F58" w:rsidRDefault="002679E8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2679E8">
      <w:pPr>
        <w:pStyle w:val="a6"/>
        <w:spacing w:before="0" w:beforeAutospacing="0" w:after="76" w:afterAutospacing="0" w:line="390" w:lineRule="atLeast"/>
        <w:ind w:left="60" w:right="60" w:firstLine="42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B83F58" w:rsidRDefault="00B83F58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B83F58" w:rsidRDefault="00B83F58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B83F58" w:rsidRDefault="002679E8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lastRenderedPageBreak/>
        <w:t>项目</w:t>
      </w:r>
    </w:p>
    <w:p w:rsidR="00B83F58" w:rsidRDefault="00B83F5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B83F58" w:rsidRDefault="002679E8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B83F58" w:rsidRDefault="00B83F58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B83F58" w:rsidRDefault="002679E8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005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B83F58" w:rsidRDefault="002679E8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B83F58" w:rsidRDefault="00B83F58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B83F58" w:rsidRDefault="00B83F58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B83F58" w:rsidRDefault="00B83F58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B83F58" w:rsidRDefault="002679E8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B83F58" w:rsidRDefault="002679E8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B83F58" w:rsidRDefault="002679E8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B83F58" w:rsidRDefault="002679E8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B83F58" w:rsidRDefault="002679E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B83F58" w:rsidRDefault="002679E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B83F58" w:rsidRDefault="00B83F58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B83F58" w:rsidRDefault="002679E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B83F58" w:rsidRDefault="002679E8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明细</w:t>
      </w:r>
      <w:r>
        <w:rPr>
          <w:rFonts w:ascii="宋体" w:eastAsia="宋体" w:hAnsi="宋体" w:cs="宋体" w:hint="eastAsia"/>
          <w:sz w:val="24"/>
          <w:szCs w:val="24"/>
        </w:rPr>
        <w:t>报价表</w:t>
      </w:r>
      <w:r>
        <w:rPr>
          <w:rFonts w:ascii="宋体" w:eastAsia="宋体" w:hAnsi="宋体" w:cs="宋体" w:hint="eastAsia"/>
          <w:sz w:val="24"/>
          <w:szCs w:val="24"/>
        </w:rPr>
        <w:t>（加盖单位公章）；</w:t>
      </w:r>
    </w:p>
    <w:p w:rsidR="00B83F58" w:rsidRDefault="002679E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B83F58" w:rsidRDefault="002679E8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>30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</w:t>
      </w:r>
      <w:r>
        <w:rPr>
          <w:rFonts w:ascii="宋体" w:eastAsia="宋体" w:hAnsi="宋体" w:cs="宋体" w:hint="eastAsia"/>
          <w:color w:val="000000"/>
        </w:rPr>
        <w:t>函附录属于合同文件的组成部分。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</w:t>
      </w:r>
      <w:r>
        <w:rPr>
          <w:rFonts w:ascii="宋体" w:eastAsia="宋体" w:hAnsi="宋体" w:cs="宋体" w:hint="eastAsia"/>
          <w:color w:val="000000"/>
        </w:rPr>
        <w:t>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83F58" w:rsidRDefault="002679E8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B83F58" w:rsidRDefault="00B83F5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83F58" w:rsidRDefault="00B83F5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B83F58" w:rsidRDefault="002679E8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B83F58" w:rsidRDefault="00B83F58">
      <w:pPr>
        <w:jc w:val="center"/>
        <w:rPr>
          <w:rFonts w:ascii="宋体" w:hAnsi="宋体" w:cs="宋体"/>
          <w:sz w:val="28"/>
          <w:szCs w:val="28"/>
        </w:rPr>
      </w:pPr>
    </w:p>
    <w:p w:rsidR="00B83F58" w:rsidRDefault="002679E8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B83F58" w:rsidRDefault="002679E8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3829"/>
      </w:tblGrid>
      <w:tr w:rsidR="00B83F58">
        <w:tc>
          <w:tcPr>
            <w:tcW w:w="3259" w:type="dxa"/>
            <w:noWrap/>
          </w:tcPr>
          <w:p w:rsidR="00B83F58" w:rsidRDefault="002679E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B83F58" w:rsidRDefault="002679E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B83F58">
        <w:tc>
          <w:tcPr>
            <w:tcW w:w="3259" w:type="dxa"/>
            <w:noWrap/>
          </w:tcPr>
          <w:p w:rsidR="00B83F58" w:rsidRDefault="002679E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设备报价</w:t>
            </w:r>
          </w:p>
        </w:tc>
        <w:tc>
          <w:tcPr>
            <w:tcW w:w="3829" w:type="dxa"/>
            <w:noWrap/>
          </w:tcPr>
          <w:p w:rsidR="00B83F58" w:rsidRDefault="002679E8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B83F58">
        <w:tc>
          <w:tcPr>
            <w:tcW w:w="3259" w:type="dxa"/>
            <w:noWrap/>
          </w:tcPr>
          <w:p w:rsidR="00B83F58" w:rsidRDefault="002679E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B83F58" w:rsidRDefault="002679E8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B83F58">
        <w:tc>
          <w:tcPr>
            <w:tcW w:w="3259" w:type="dxa"/>
            <w:noWrap/>
          </w:tcPr>
          <w:p w:rsidR="00B83F58" w:rsidRDefault="002679E8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服务期间</w:t>
            </w:r>
          </w:p>
        </w:tc>
        <w:tc>
          <w:tcPr>
            <w:tcW w:w="3829" w:type="dxa"/>
            <w:noWrap/>
          </w:tcPr>
          <w:p w:rsidR="00B83F58" w:rsidRDefault="00B83F58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B83F58" w:rsidRDefault="00B83F58">
      <w:pPr>
        <w:jc w:val="center"/>
        <w:rPr>
          <w:rFonts w:ascii="仿宋" w:eastAsia="仿宋" w:hAnsi="仿宋" w:cs="仿宋"/>
          <w:sz w:val="28"/>
          <w:szCs w:val="28"/>
        </w:rPr>
      </w:pPr>
    </w:p>
    <w:p w:rsidR="00B83F58" w:rsidRDefault="00B83F58">
      <w:pPr>
        <w:rPr>
          <w:rFonts w:ascii="仿宋" w:eastAsia="仿宋" w:hAnsi="仿宋" w:cs="仿宋"/>
          <w:sz w:val="28"/>
          <w:szCs w:val="28"/>
        </w:rPr>
      </w:pPr>
    </w:p>
    <w:p w:rsidR="00B83F58" w:rsidRDefault="00B83F58">
      <w:pPr>
        <w:rPr>
          <w:rFonts w:ascii="仿宋" w:eastAsia="仿宋" w:hAnsi="仿宋" w:cs="仿宋"/>
          <w:sz w:val="28"/>
          <w:szCs w:val="28"/>
        </w:rPr>
      </w:pPr>
    </w:p>
    <w:p w:rsidR="00B83F58" w:rsidRDefault="00B83F58">
      <w:pPr>
        <w:pStyle w:val="a0"/>
      </w:pPr>
    </w:p>
    <w:p w:rsidR="00B83F58" w:rsidRDefault="00B83F58">
      <w:pPr>
        <w:rPr>
          <w:rFonts w:ascii="仿宋" w:eastAsia="仿宋" w:hAnsi="仿宋" w:cs="仿宋"/>
          <w:sz w:val="28"/>
          <w:szCs w:val="28"/>
        </w:rPr>
      </w:pPr>
    </w:p>
    <w:p w:rsidR="00B83F58" w:rsidRDefault="00B83F58">
      <w:pPr>
        <w:rPr>
          <w:rFonts w:ascii="仿宋" w:eastAsia="仿宋" w:hAnsi="仿宋" w:cs="仿宋"/>
          <w:sz w:val="28"/>
          <w:szCs w:val="28"/>
        </w:rPr>
      </w:pPr>
    </w:p>
    <w:p w:rsidR="00B83F58" w:rsidRDefault="00B83F58">
      <w:pPr>
        <w:rPr>
          <w:rFonts w:ascii="仿宋" w:eastAsia="仿宋" w:hAnsi="仿宋" w:cs="仿宋"/>
          <w:sz w:val="28"/>
          <w:szCs w:val="28"/>
        </w:rPr>
      </w:pPr>
    </w:p>
    <w:p w:rsidR="00B83F58" w:rsidRDefault="002679E8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B83F58" w:rsidRDefault="00B83F58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B83F58" w:rsidRDefault="00B83F58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B83F58" w:rsidRDefault="002679E8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B83F58" w:rsidRDefault="002679E8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B83F58" w:rsidRDefault="002679E8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B83F58" w:rsidRDefault="00B83F58">
      <w:pPr>
        <w:pStyle w:val="a0"/>
        <w:rPr>
          <w:rFonts w:eastAsia="宋体" w:cs="宋体"/>
          <w:szCs w:val="24"/>
        </w:rPr>
      </w:pPr>
    </w:p>
    <w:p w:rsidR="00B83F58" w:rsidRDefault="00B83F58">
      <w:pPr>
        <w:pStyle w:val="2"/>
        <w:rPr>
          <w:rFonts w:ascii="宋体" w:eastAsia="宋体" w:hAnsi="宋体" w:cs="宋体"/>
          <w:sz w:val="24"/>
          <w:szCs w:val="24"/>
        </w:rPr>
      </w:pPr>
    </w:p>
    <w:p w:rsidR="00B83F58" w:rsidRDefault="00B83F58">
      <w:pPr>
        <w:pStyle w:val="2"/>
        <w:rPr>
          <w:rFonts w:ascii="宋体" w:eastAsia="宋体" w:hAnsi="宋体" w:cs="宋体"/>
          <w:sz w:val="24"/>
          <w:szCs w:val="24"/>
        </w:rPr>
      </w:pPr>
    </w:p>
    <w:p w:rsidR="00B83F58" w:rsidRDefault="00B83F58">
      <w:pPr>
        <w:pStyle w:val="2"/>
        <w:rPr>
          <w:rFonts w:ascii="宋体" w:eastAsia="宋体" w:hAnsi="宋体" w:cs="宋体"/>
          <w:sz w:val="24"/>
          <w:szCs w:val="24"/>
        </w:rPr>
      </w:pPr>
    </w:p>
    <w:p w:rsidR="00B83F58" w:rsidRDefault="00B83F58">
      <w:pPr>
        <w:pStyle w:val="2"/>
        <w:rPr>
          <w:rFonts w:ascii="宋体" w:eastAsia="宋体" w:hAnsi="宋体" w:cs="宋体"/>
          <w:sz w:val="24"/>
          <w:szCs w:val="24"/>
        </w:rPr>
      </w:pPr>
    </w:p>
    <w:p w:rsidR="00B83F58" w:rsidRDefault="00B83F58">
      <w:pPr>
        <w:pStyle w:val="2"/>
        <w:rPr>
          <w:rFonts w:ascii="宋体" w:eastAsia="宋体" w:hAnsi="宋体" w:cs="宋体"/>
          <w:sz w:val="24"/>
          <w:szCs w:val="24"/>
        </w:rPr>
      </w:pPr>
    </w:p>
    <w:p w:rsidR="00B83F58" w:rsidRDefault="002679E8">
      <w:pPr>
        <w:jc w:val="center"/>
        <w:rPr>
          <w:rFonts w:ascii="Calibri" w:eastAsia="宋体" w:hAnsi="Calibri" w:cs="Times New Roman"/>
          <w:b/>
          <w:bCs/>
          <w:sz w:val="32"/>
          <w:szCs w:val="32"/>
        </w:rPr>
      </w:pPr>
      <w:r>
        <w:rPr>
          <w:rFonts w:ascii="Calibri" w:eastAsia="宋体" w:hAnsi="Calibri" w:cs="Times New Roman" w:hint="eastAsia"/>
          <w:b/>
          <w:bCs/>
          <w:sz w:val="32"/>
          <w:szCs w:val="32"/>
        </w:rPr>
        <w:lastRenderedPageBreak/>
        <w:t>明细报价表</w:t>
      </w:r>
    </w:p>
    <w:p w:rsidR="00B83F58" w:rsidRDefault="00B83F58">
      <w:pPr>
        <w:jc w:val="center"/>
        <w:rPr>
          <w:rFonts w:ascii="Calibri" w:eastAsia="宋体" w:hAnsi="Calibri" w:cs="Times New Roman"/>
          <w:szCs w:val="24"/>
        </w:rPr>
      </w:pPr>
    </w:p>
    <w:tbl>
      <w:tblPr>
        <w:tblW w:w="1069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27"/>
        <w:gridCol w:w="1178"/>
        <w:gridCol w:w="4334"/>
        <w:gridCol w:w="633"/>
        <w:gridCol w:w="925"/>
        <w:gridCol w:w="1295"/>
        <w:gridCol w:w="851"/>
        <w:gridCol w:w="851"/>
      </w:tblGrid>
      <w:tr w:rsidR="00B83F58">
        <w:trPr>
          <w:trHeight w:val="697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序号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名称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主要技术参数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数量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单位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品牌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型号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单价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合计</w:t>
            </w:r>
          </w:p>
        </w:tc>
      </w:tr>
      <w:tr w:rsidR="00B83F58">
        <w:trPr>
          <w:trHeight w:val="697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半球摄像头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一、显示：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、图像传感器：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1/3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″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CMOS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、视频分辨率：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1920*1080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                                    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、有效像素：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万；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需与原有监控系统进行对接。</w:t>
            </w:r>
            <w:bookmarkStart w:id="0" w:name="_GoBack"/>
            <w:bookmarkEnd w:id="0"/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4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个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2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考试专用测试机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配置需与测试软件兼容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,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运行稳定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,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承担兼容性导致的一切责任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,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声卡芯片符合软件要求。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基本参数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产品类型一体机电脑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操作系统预装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Windows 10 64bit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64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位简体中文版）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、屏幕尺寸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23.8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英寸；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、屏幕分辨率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1920x1080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、处理器：酷睿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i5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、内存容量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8GB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、硬盘：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1TB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机械硬盘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+256GB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固态；</w:t>
            </w:r>
          </w:p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、显卡：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2GB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独立显卡；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质保要求：整机原厂三年免费部件和上门维修服务，包括软件的安装、培训与升级维护。承担因软件问题导致学生考试数据出错或无效等责任。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4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台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3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网络交换机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一、主要参数：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                                                                           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、产品类型：千兆以太网交换机；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、应用层级：二层；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                                               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、传输速率：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10/100/1000Mbps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、交换方式：存储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转发；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、背板带宽：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48Gbps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、包转发率：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35.7Mpps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7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MAC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地址表：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8K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8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、端口数量：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个；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9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、端口描述：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个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10/100/1000Mbps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自适应以太网端口；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、传输模式：全双工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半双工自适应；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、产品尺寸约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330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×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266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×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44mm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件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29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4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考试专用耳机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头戴式耳麦，需使用国家语委推荐品牌省中心推荐品牌、型号：飞利浦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HS385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，飞利浦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SHM1900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，漫步者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K3000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。承担因选型不当造成的考试成绩无效等相关责任；须能与计算机声卡良好兼容；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lastRenderedPageBreak/>
              <w:t>具体参数：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、佩戴方式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头戴护耳式；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                                                       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、耳机类型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有线；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、有无麦克风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、插头直径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:3.5mm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、耳机插头类型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直插型；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、耳机输出音源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:PC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电脑；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7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、缆线长度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:2m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8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、灵敏度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:100dB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9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、阻抗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:32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欧姆；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、频响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范围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:20-20000HZ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lastRenderedPageBreak/>
              <w:t>8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个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lastRenderedPageBreak/>
              <w:t>5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吸顶式扬声器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、额定功率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:3W/6W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、最大功率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:6W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、输入电压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:70V/100V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、灵敏度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:91dB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、尺寸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:200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×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60mm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、开孔尺寸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:170mm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12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只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6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壁挂式扬声器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、额定功率：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8W;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、输入电压：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70/100V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、灵敏度：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92db;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、产品尺寸：高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250MM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，宽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200MM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，深上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115MM/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下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70MM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、材料：木质箱体。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2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只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7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鹅颈式电容话筒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、换能方式：电容式；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、频率响应：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60-15000Hz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、输出抗阻：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、供电电源：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DC9V/220V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、拾音距离：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20-50cm(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参考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只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8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功放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技术参数：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、输出功率：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130W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、输出电压：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70V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100V or 4-16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、输入灵敏度：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MINC:600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Ω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300mv AUX:15K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Ω不平衡；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、输出灵敏度：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600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Ω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1V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0dB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信噪比：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MIC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：＞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70 AUX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：＞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80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、频率响应：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80Hz-18KHz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7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、总谐波失真：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&lt;0.8%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、产品尺寸（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）：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480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×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90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×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305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。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产品通过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OHSAS18001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CCC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CE,FCC,ROSH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认证，投标文件中需提供生产厂家上述证书影印或复印件。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台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lang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9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门智能型存包柜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参数与功能：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外型尺寸：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门尺寸约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1800mm*1700mm*460mm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，整体采用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及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1.2mm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lastRenderedPageBreak/>
              <w:t>优质钢板，以及全新磷化处理后，环保型流水线喷涂工艺；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采用条码阅读器，识别率高，快速准确；对于被折叠、揉搓过的条码纸（只要条码图形不受损），仍能达到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100%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的识别率；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条码纸上条形码的下方附有其数字代码（字型较小），便于比对记录；同时在条码图形被人为损坏后，仍可通过键盘输入其代码进行取物；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高速的热敏打印是采用生产的高速微型热敏打印机，保证极快打印速度，无需等待，热敏打印机并无耗材，日常使用中无需换色带、粉末等，非常人性化；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语音提示提醒用户取密码条码和关门；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独有的电控锁专利，防撬、防插；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7.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高级管理功能：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菜单式高级管理功能主要实现了存包柜基本参数的设置、管理基本功能、支持管理密码更改等；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8.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应急开门系统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保证在断电等非正常状态下也能及时取出物品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9.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安全保护功能：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9.1.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独特的密码生成技术与加密技术保障信息的唯一与安全；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9.2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内部数据可以掉电保存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年以上，保障数据安全；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9.3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条码纸超时未取自动作废功能；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、箱门加解锁功能：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针对故障、异常箱等，利用锁定功能可以屏蔽该箱门，保证其他正常箱门的正常使用；该箱问题解决后可以使用解锁功能继续使用该箱；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系统介绍：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基本组成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1.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大屏幕液晶屏显示中文信息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显示寄存箱状态、操作步骤提示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            2.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管理员独立管理功能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各个管理员可以根据自己的工号及管理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密码进行管理操作而互不影响；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全开放式中文菜单高级设置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可以设置系统所有的参数；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系统一般故障自动检测；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日期时钟显示功能；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条形码读取功能；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7.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条形码打印功能；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8.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语音提示功能；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技术指示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lastRenderedPageBreak/>
              <w:t>1.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待机功率：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25W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工作功率：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60W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使用环境温度：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-3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℃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-50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℃；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使用环境湿度：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30-90%RH(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无结露现象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电源电压：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AC200V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AC240V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6.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使用热敏筒纸规格：（宽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57mm*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直径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50mm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）。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六、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常规技术指标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功率－待机：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25W  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开箱：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60W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电源电压：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AC110V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AC240V 50HZ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后备电源（可选）：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18V 7AH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打印速度：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35mm/s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打印机寿命：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50Km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柜体冷轧钢板厚度：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0.8mm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读码速度：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&lt;0.4s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显示分辨率：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3.5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寸彩色液晶屏。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lastRenderedPageBreak/>
              <w:t>1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套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FF000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lastRenderedPageBreak/>
              <w:t>10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分区器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2U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标准机柜式设计，微电脑控制，轻触式按键；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路音乐功放和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路报警功放输入，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路输出；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、内置独立的分区、全区报警输入接口，实现不同报警需要；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、具有绿灯和红灯状态：绿色工作指示灯为普通背景音乐，有寻呼和报警强切时，工作指示灯会由绿色变为红色；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、有记忆功能，断电不丢失，来电恢复自动选通，为多台输入功放进行功率分区的分区设备。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2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台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FF000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11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信息采集台与中控台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、需根据实际尺寸进行订制；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、规格：约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1800*700*750,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加副台；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、副台需整合设备功能；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、钢架可拼装，钢架厚度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1.0mm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5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、表面经酸洗磷化静电喷涂处理。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2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套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FF000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12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测试桌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、规格：约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1100*500*750mm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      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、面板材质：国标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类，符合“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E1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”级环保标准三聚腈胺板；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、优质钢架拼装，钢架厚度约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1.0mm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12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件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FF000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13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六人位备测隔断桌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、规格：约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3600*1200*1100mm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（长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宽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高）；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    2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、》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25mm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加厚面板，加厚碳钢支架；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 xml:space="preserve">                                                                          3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、屏风隔离设计；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、静电粉末喷涂，防腐防锈。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2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组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  <w:tr w:rsidR="00B83F58">
        <w:trPr>
          <w:trHeight w:val="600"/>
          <w:jc w:val="center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FF000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14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测试椅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备测椅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lang/>
              </w:rPr>
              <w:t>采集椅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textAlignment w:val="center"/>
              <w:rPr>
                <w:rFonts w:ascii="宋体" w:eastAsia="宋体" w:hAnsi="宋体" w:cs="宋体"/>
                <w:color w:val="000000" w:themeColor="text1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1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、人体工学弧背；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br/>
              <w:t>2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、高品质海绵椅面；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 xml:space="preserve">                                                                                                                                                       3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、尼龙靠背网面；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br/>
              <w:t>4</w:t>
            </w: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、镀铬钢架。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lang/>
              </w:rPr>
              <w:t>20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2679E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lang/>
              </w:rPr>
              <w:t>把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B83F58" w:rsidRDefault="00B83F58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lang/>
              </w:rPr>
            </w:pPr>
          </w:p>
        </w:tc>
      </w:tr>
    </w:tbl>
    <w:p w:rsidR="00B83F58" w:rsidRDefault="00B83F58"/>
    <w:sectPr w:rsidR="00B83F58" w:rsidSect="00B83F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9E8" w:rsidRDefault="002679E8" w:rsidP="00B83F58">
      <w:pPr>
        <w:spacing w:after="0"/>
      </w:pPr>
      <w:r>
        <w:separator/>
      </w:r>
    </w:p>
  </w:endnote>
  <w:endnote w:type="continuationSeparator" w:id="0">
    <w:p w:rsidR="002679E8" w:rsidRDefault="002679E8" w:rsidP="00B83F5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9E8" w:rsidRDefault="002679E8">
      <w:pPr>
        <w:spacing w:after="0"/>
      </w:pPr>
      <w:r>
        <w:separator/>
      </w:r>
    </w:p>
  </w:footnote>
  <w:footnote w:type="continuationSeparator" w:id="0">
    <w:p w:rsidR="002679E8" w:rsidRDefault="002679E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F1B7B"/>
    <w:rsid w:val="002679E8"/>
    <w:rsid w:val="002816BF"/>
    <w:rsid w:val="00282A72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B83F58"/>
    <w:rsid w:val="00C5332A"/>
    <w:rsid w:val="00C916F5"/>
    <w:rsid w:val="00CF4327"/>
    <w:rsid w:val="00D24737"/>
    <w:rsid w:val="00D315F2"/>
    <w:rsid w:val="00DD2460"/>
    <w:rsid w:val="00E763F9"/>
    <w:rsid w:val="0E7A185C"/>
    <w:rsid w:val="0FC711E8"/>
    <w:rsid w:val="11750AFB"/>
    <w:rsid w:val="130E46CC"/>
    <w:rsid w:val="16C77351"/>
    <w:rsid w:val="1E837F46"/>
    <w:rsid w:val="219F4126"/>
    <w:rsid w:val="22062B6D"/>
    <w:rsid w:val="2431040F"/>
    <w:rsid w:val="2697198E"/>
    <w:rsid w:val="31A25151"/>
    <w:rsid w:val="32533283"/>
    <w:rsid w:val="32BC506A"/>
    <w:rsid w:val="42AB7552"/>
    <w:rsid w:val="45C81AC9"/>
    <w:rsid w:val="48C343DD"/>
    <w:rsid w:val="4C736541"/>
    <w:rsid w:val="4F1E3EE9"/>
    <w:rsid w:val="533A4CAB"/>
    <w:rsid w:val="59FA65CA"/>
    <w:rsid w:val="613A19D0"/>
    <w:rsid w:val="727121A1"/>
    <w:rsid w:val="791C0CA7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83F58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rsid w:val="00B83F58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rsid w:val="00B83F58"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rsid w:val="00B83F58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B83F58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B83F5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sid w:val="00B83F58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B83F58"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rsid w:val="00B83F58"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1038</Words>
  <Characters>5918</Characters>
  <Application>Microsoft Office Word</Application>
  <DocSecurity>0</DocSecurity>
  <Lines>49</Lines>
  <Paragraphs>13</Paragraphs>
  <ScaleCrop>false</ScaleCrop>
  <Company>Microsoft</Company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2021-05-28T07:49:00Z</dcterms:created>
  <dcterms:modified xsi:type="dcterms:W3CDTF">2021-05-28T07:49:00Z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6A76D216534B4598A368D3B4FD68F2DE</vt:lpwstr>
  </property>
</Properties>
</file>